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8B97" w14:textId="77777777" w:rsidR="002133FE" w:rsidRPr="008228EE" w:rsidRDefault="00740F53">
      <w:pPr>
        <w:pStyle w:val="Szvegtrzs"/>
        <w:spacing w:after="0" w:line="240" w:lineRule="auto"/>
        <w:jc w:val="center"/>
        <w:rPr>
          <w:b/>
          <w:bCs/>
        </w:rPr>
      </w:pPr>
      <w:r w:rsidRPr="008228EE">
        <w:rPr>
          <w:b/>
          <w:bCs/>
        </w:rPr>
        <w:t>Esztergom Város Önkormányzata képviselő-testületének 13/2021 (III.11.)</w:t>
      </w:r>
    </w:p>
    <w:p w14:paraId="2D3A16B1" w14:textId="63B53AC6" w:rsidR="002133FE" w:rsidRDefault="00740F53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Esztergom Város Önkormányzatának 2021. évi költségvetéséről</w:t>
      </w:r>
    </w:p>
    <w:p w14:paraId="7BB691DB" w14:textId="0FBC4BCA" w:rsidR="008228EE" w:rsidRPr="00951E58" w:rsidRDefault="008228EE" w:rsidP="008228EE">
      <w:pPr>
        <w:shd w:val="clear" w:color="auto" w:fill="FFFFFF"/>
        <w:suppressAutoHyphens w:val="0"/>
        <w:jc w:val="center"/>
        <w:rPr>
          <w:rFonts w:eastAsia="Times New Roman" w:cs="Times New Roman"/>
          <w:i/>
          <w:iCs/>
          <w:kern w:val="0"/>
          <w:lang w:eastAsia="hu-HU" w:bidi="ar-SA"/>
        </w:rPr>
      </w:pPr>
      <w:r w:rsidRPr="000577B3">
        <w:rPr>
          <w:rFonts w:eastAsia="Times New Roman" w:cs="Times New Roman"/>
          <w:i/>
          <w:iCs/>
          <w:kern w:val="0"/>
          <w:lang w:eastAsia="hu-HU" w:bidi="ar-SA"/>
        </w:rPr>
        <w:t xml:space="preserve">(Egységes szerkezetben a 27/2021. (VI.14.) </w:t>
      </w:r>
      <w:r w:rsidRPr="00EA427E">
        <w:rPr>
          <w:i/>
          <w:iCs/>
        </w:rPr>
        <w:t xml:space="preserve">32/2021. (IX.16.) </w:t>
      </w:r>
      <w:r w:rsidRPr="00EA427E">
        <w:rPr>
          <w:rFonts w:eastAsia="Times New Roman" w:cs="Times New Roman"/>
          <w:i/>
          <w:iCs/>
          <w:kern w:val="0"/>
          <w:lang w:eastAsia="hu-HU" w:bidi="ar-SA"/>
        </w:rPr>
        <w:t>37</w:t>
      </w:r>
      <w:r>
        <w:rPr>
          <w:rFonts w:eastAsia="Times New Roman" w:cs="Times New Roman"/>
          <w:i/>
          <w:iCs/>
          <w:kern w:val="0"/>
          <w:lang w:eastAsia="hu-HU" w:bidi="ar-SA"/>
        </w:rPr>
        <w:t>/2021. (XI.18.)</w:t>
      </w:r>
      <w:r>
        <w:rPr>
          <w:rFonts w:eastAsia="Times New Roman" w:cs="Times New Roman"/>
          <w:i/>
          <w:iCs/>
          <w:kern w:val="0"/>
          <w:lang w:eastAsia="hu-HU" w:bidi="ar-SA"/>
        </w:rPr>
        <w:t>, 6/2022. (II.28.)</w:t>
      </w:r>
      <w:r>
        <w:rPr>
          <w:rFonts w:eastAsia="Times New Roman" w:cs="Times New Roman"/>
          <w:i/>
          <w:iCs/>
          <w:kern w:val="0"/>
          <w:lang w:eastAsia="hu-HU" w:bidi="ar-SA"/>
        </w:rPr>
        <w:t xml:space="preserve"> </w:t>
      </w:r>
      <w:r w:rsidRPr="000577B3">
        <w:rPr>
          <w:rFonts w:eastAsia="Times New Roman" w:cs="Times New Roman"/>
          <w:i/>
          <w:iCs/>
          <w:kern w:val="0"/>
          <w:lang w:eastAsia="hu-HU" w:bidi="ar-SA"/>
        </w:rPr>
        <w:t>önkormányzati rendelettel)</w:t>
      </w:r>
    </w:p>
    <w:p w14:paraId="3A9CA99A" w14:textId="77777777" w:rsidR="008228EE" w:rsidRDefault="008228EE">
      <w:pPr>
        <w:pStyle w:val="Szvegtrzs"/>
        <w:spacing w:before="240" w:after="480" w:line="240" w:lineRule="auto"/>
        <w:jc w:val="center"/>
        <w:rPr>
          <w:b/>
          <w:bCs/>
        </w:rPr>
      </w:pPr>
    </w:p>
    <w:p w14:paraId="2885614A" w14:textId="77777777" w:rsidR="002133FE" w:rsidRDefault="00740F53">
      <w:pPr>
        <w:pStyle w:val="Szvegtrzs"/>
        <w:spacing w:before="220" w:after="0" w:line="240" w:lineRule="auto"/>
        <w:jc w:val="both"/>
      </w:pPr>
      <w:r>
        <w:t>Esztergom Város Önkormányzat képviselő-testületének – a katasztrófavédelemről és a hozzá kapcsolódó egyes törvények módosításáról szóló 2011. évi CXXVIII. törvény 46. § (4) bekezdése szerinti – hatáskörében eljáró Esztergom Város Önkormányzat Polgármestere a veszélyhelyzet kihirdetéséről és a veszélyhelyzeti intézkedések hatálybalépéséről szóló 27/2021. (I.29.) Korm. rendelettel kihirdetett veszélyhelyzetben, az Alaptörvény 32. cikk (2) bekezdésében meghatározott eredeti jogalkotói hatáskörében, az Alaptörvény 32. cikk (1) bekezdés f) pontjában meghatározott feladatkörében eljárva a következőket rendeli el:</w:t>
      </w:r>
    </w:p>
    <w:p w14:paraId="1FF21752" w14:textId="77777777" w:rsidR="002133FE" w:rsidRDefault="00740F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14:paraId="25756A8D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24855AD2" w14:textId="77777777" w:rsidR="002133FE" w:rsidRDefault="00740F53">
      <w:pPr>
        <w:pStyle w:val="Szvegtrzs"/>
        <w:spacing w:after="0" w:line="240" w:lineRule="auto"/>
        <w:jc w:val="both"/>
      </w:pPr>
      <w:r>
        <w:t>A rendelet hatálya kiterjed Esztergom Város Önkormányzat képviselő-testületére (a továbbiakban: képviselő-testület), annak bizottságaira, az Esztergomi Közös Önkormányzati Hivatalra (a továbbiakban: Hivatal) és Esztergom Város Önkormányzat irányítása alá tartozó költségvetési szervekre.</w:t>
      </w:r>
    </w:p>
    <w:p w14:paraId="2AF9FB96" w14:textId="77777777" w:rsidR="002133FE" w:rsidRDefault="00740F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14:paraId="53358667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  <w:r>
        <w:rPr>
          <w:rStyle w:val="FootnoteAnchor"/>
          <w:b/>
          <w:bCs/>
        </w:rPr>
        <w:footnoteReference w:id="1"/>
      </w:r>
    </w:p>
    <w:p w14:paraId="47720040" w14:textId="77777777" w:rsidR="002133FE" w:rsidRDefault="00740F53">
      <w:pPr>
        <w:pStyle w:val="Szvegtrzs"/>
        <w:spacing w:after="0" w:line="240" w:lineRule="auto"/>
        <w:jc w:val="both"/>
      </w:pPr>
      <w:r>
        <w:t>(1) A képviselő-testület az önkormányzat 2021. évi összevont költségvetésének módosított</w:t>
      </w:r>
    </w:p>
    <w:p w14:paraId="7B806120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</w:r>
      <w:r>
        <w:rPr>
          <w:b/>
          <w:bCs/>
        </w:rPr>
        <w:t xml:space="preserve">kiadási főösszegét </w:t>
      </w:r>
      <w:proofErr w:type="gramStart"/>
      <w:r>
        <w:rPr>
          <w:b/>
          <w:bCs/>
        </w:rPr>
        <w:t>17.989.729.450,-</w:t>
      </w:r>
      <w:proofErr w:type="gramEnd"/>
      <w:r>
        <w:rPr>
          <w:b/>
          <w:bCs/>
        </w:rPr>
        <w:t xml:space="preserve"> forintban,</w:t>
      </w:r>
    </w:p>
    <w:p w14:paraId="071B0C94" w14:textId="77777777" w:rsidR="002133FE" w:rsidRDefault="00740F5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aa</w:t>
      </w:r>
      <w:proofErr w:type="spellEnd"/>
      <w:r>
        <w:rPr>
          <w:i/>
          <w:iCs/>
        </w:rPr>
        <w:t>)</w:t>
      </w:r>
      <w:r>
        <w:tab/>
        <w:t xml:space="preserve">- működési kiadásait: </w:t>
      </w:r>
      <w:proofErr w:type="gramStart"/>
      <w:r>
        <w:t>7.898.757.668,-</w:t>
      </w:r>
      <w:proofErr w:type="gramEnd"/>
      <w:r>
        <w:t xml:space="preserve"> forintban,</w:t>
      </w:r>
    </w:p>
    <w:p w14:paraId="33BE384C" w14:textId="77777777" w:rsidR="002133FE" w:rsidRDefault="00740F53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 xml:space="preserve">- felhalmozási kiadásait: </w:t>
      </w:r>
      <w:proofErr w:type="gramStart"/>
      <w:r>
        <w:t>10.090.971.782,-</w:t>
      </w:r>
      <w:proofErr w:type="gramEnd"/>
      <w:r>
        <w:t xml:space="preserve"> forintban,</w:t>
      </w:r>
    </w:p>
    <w:p w14:paraId="23828DBC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rPr>
          <w:b/>
          <w:bCs/>
        </w:rPr>
        <w:t xml:space="preserve">bevételi főösszegét </w:t>
      </w:r>
      <w:proofErr w:type="gramStart"/>
      <w:r>
        <w:rPr>
          <w:b/>
          <w:bCs/>
        </w:rPr>
        <w:t>12.519.602.529,-</w:t>
      </w:r>
      <w:proofErr w:type="gramEnd"/>
      <w:r>
        <w:rPr>
          <w:b/>
          <w:bCs/>
        </w:rPr>
        <w:t xml:space="preserve"> forintban,</w:t>
      </w:r>
    </w:p>
    <w:p w14:paraId="62841BC5" w14:textId="77777777" w:rsidR="002133FE" w:rsidRDefault="00740F5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ba</w:t>
      </w:r>
      <w:proofErr w:type="spellEnd"/>
      <w:r>
        <w:rPr>
          <w:i/>
          <w:iCs/>
        </w:rPr>
        <w:t>)</w:t>
      </w:r>
      <w:r>
        <w:tab/>
        <w:t xml:space="preserve">- működési bevételeit: </w:t>
      </w:r>
      <w:proofErr w:type="gramStart"/>
      <w:r>
        <w:t>8.020.980.534,-</w:t>
      </w:r>
      <w:proofErr w:type="gramEnd"/>
      <w:r>
        <w:t xml:space="preserve"> forintban,</w:t>
      </w:r>
    </w:p>
    <w:p w14:paraId="012A306F" w14:textId="77777777" w:rsidR="002133FE" w:rsidRDefault="00740F53">
      <w:pPr>
        <w:pStyle w:val="Szvegtrzs"/>
        <w:spacing w:after="0" w:line="240" w:lineRule="auto"/>
        <w:ind w:left="980" w:hanging="400"/>
        <w:jc w:val="both"/>
      </w:pPr>
      <w:proofErr w:type="spellStart"/>
      <w:r>
        <w:rPr>
          <w:i/>
          <w:iCs/>
        </w:rPr>
        <w:t>bb</w:t>
      </w:r>
      <w:proofErr w:type="spellEnd"/>
      <w:r>
        <w:rPr>
          <w:i/>
          <w:iCs/>
        </w:rPr>
        <w:t>)</w:t>
      </w:r>
      <w:r>
        <w:tab/>
        <w:t xml:space="preserve">- felhalmozási bevételét: </w:t>
      </w:r>
      <w:proofErr w:type="gramStart"/>
      <w:r>
        <w:t>4.498.621.995,-</w:t>
      </w:r>
      <w:proofErr w:type="gramEnd"/>
      <w:r>
        <w:t xml:space="preserve"> forintban állapítja meg.</w:t>
      </w:r>
    </w:p>
    <w:p w14:paraId="4A90B9F6" w14:textId="77777777" w:rsidR="002133FE" w:rsidRDefault="00740F53">
      <w:pPr>
        <w:pStyle w:val="Szvegtrzs"/>
        <w:spacing w:before="240" w:after="0" w:line="240" w:lineRule="auto"/>
        <w:jc w:val="both"/>
      </w:pPr>
      <w:r>
        <w:t xml:space="preserve">(2) Az Önkormányzat a felhalmozási hiány belső finanszírozására 122.222.866,- Ft működési többletet, és </w:t>
      </w:r>
      <w:proofErr w:type="gramStart"/>
      <w:r>
        <w:t>5.470.126.921,-</w:t>
      </w:r>
      <w:proofErr w:type="gramEnd"/>
      <w:r>
        <w:t xml:space="preserve"> Ft költségvetési maradványt vesz igénybe.</w:t>
      </w:r>
    </w:p>
    <w:p w14:paraId="2D3AEF95" w14:textId="77777777" w:rsidR="002133FE" w:rsidRDefault="00740F53">
      <w:pPr>
        <w:pStyle w:val="Szvegtrzs"/>
        <w:spacing w:before="240" w:after="0" w:line="240" w:lineRule="auto"/>
        <w:jc w:val="both"/>
      </w:pPr>
      <w:r>
        <w:t xml:space="preserve">(3) A Képviselő-testület az önkormányzat tartalékát összesen 448.308.462,- Ft-ban állapítja meg, melyből általános tartalék előirányzatát 433.107.906,- Ft-ban, a céltartalék előirányzatát </w:t>
      </w:r>
      <w:proofErr w:type="gramStart"/>
      <w:r>
        <w:t>15.220.556,-</w:t>
      </w:r>
      <w:proofErr w:type="gramEnd"/>
      <w:r>
        <w:t>Ft-ban állapítja meg, melynek részletezését a rendelet 9. melléklet tartalmazza</w:t>
      </w:r>
    </w:p>
    <w:p w14:paraId="4905E492" w14:textId="77777777" w:rsidR="002133FE" w:rsidRDefault="00740F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3. Az önkormányzat bevételei és kiadásai</w:t>
      </w:r>
    </w:p>
    <w:p w14:paraId="021E8CC9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690BA307" w14:textId="77777777" w:rsidR="002133FE" w:rsidRDefault="00740F53">
      <w:pPr>
        <w:pStyle w:val="Szvegtrzs"/>
        <w:spacing w:after="0" w:line="240" w:lineRule="auto"/>
        <w:jc w:val="both"/>
      </w:pPr>
      <w:r>
        <w:t xml:space="preserve">A 2. § (1) bekezdésben összevontan megállapított költségvetési bevételek </w:t>
      </w:r>
      <w:proofErr w:type="spellStart"/>
      <w:r>
        <w:t>forrásonkénti</w:t>
      </w:r>
      <w:proofErr w:type="spellEnd"/>
      <w:r>
        <w:t xml:space="preserve">, a költségvetési kiadások </w:t>
      </w:r>
      <w:proofErr w:type="spellStart"/>
      <w:r>
        <w:t>jogcímenkénti</w:t>
      </w:r>
      <w:proofErr w:type="spellEnd"/>
      <w:r>
        <w:t xml:space="preserve"> megoszlását, a működési és felhalmozási célú bevételi és kiadási előirányzatok bemutatását önkormányzati szinten összevontan a rendelet 1. melléklete határozza meg.</w:t>
      </w:r>
    </w:p>
    <w:p w14:paraId="7E7A4398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3801F52" w14:textId="77777777" w:rsidR="002133FE" w:rsidRDefault="00740F53">
      <w:pPr>
        <w:pStyle w:val="Szvegtrzs"/>
        <w:spacing w:after="0" w:line="240" w:lineRule="auto"/>
        <w:jc w:val="both"/>
      </w:pPr>
      <w:r>
        <w:t xml:space="preserve">Az önkormányzat költségvetését, a költségvetési bevételek </w:t>
      </w:r>
      <w:proofErr w:type="spellStart"/>
      <w:r>
        <w:t>forrásonkénti</w:t>
      </w:r>
      <w:proofErr w:type="spellEnd"/>
      <w:r>
        <w:t xml:space="preserve">, a költségvetési kiadások </w:t>
      </w:r>
      <w:proofErr w:type="spellStart"/>
      <w:r>
        <w:t>jogcímenkénti</w:t>
      </w:r>
      <w:proofErr w:type="spellEnd"/>
      <w:r>
        <w:t xml:space="preserve"> megoszlását, a működési és felhalmozási célú bevételi és kiadási előirányzatok bemutatását a rendelet 2. melléklete szerint határozza meg a képviselő-testület.</w:t>
      </w:r>
    </w:p>
    <w:p w14:paraId="553E656E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55C6023A" w14:textId="77777777" w:rsidR="002133FE" w:rsidRDefault="00740F53">
      <w:pPr>
        <w:pStyle w:val="Szvegtrzs"/>
        <w:spacing w:after="0" w:line="240" w:lineRule="auto"/>
        <w:jc w:val="both"/>
      </w:pPr>
      <w:r>
        <w:t>Az önkormányzat bevételeit részletesen a rendelet 3. melléklete tartalmazza.</w:t>
      </w:r>
    </w:p>
    <w:p w14:paraId="28506009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2E810180" w14:textId="77777777" w:rsidR="002133FE" w:rsidRDefault="00740F53">
      <w:pPr>
        <w:pStyle w:val="Szvegtrzs"/>
        <w:spacing w:after="0" w:line="240" w:lineRule="auto"/>
        <w:jc w:val="both"/>
      </w:pPr>
      <w:r>
        <w:t>Az önkormányzat dologi jellegű kiadásait részletesen a rendelet 4. melléklete tartalmazza.</w:t>
      </w:r>
    </w:p>
    <w:p w14:paraId="2623693D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3789058E" w14:textId="77777777" w:rsidR="002133FE" w:rsidRDefault="00740F53">
      <w:pPr>
        <w:pStyle w:val="Szvegtrzs"/>
        <w:spacing w:after="0" w:line="240" w:lineRule="auto"/>
        <w:jc w:val="both"/>
      </w:pPr>
      <w:r>
        <w:t>Az önkormányzat által nyújtott támogatásokat a rendelet 5. melléklete tartalmazza.</w:t>
      </w:r>
    </w:p>
    <w:p w14:paraId="1EA6DB80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023F78D9" w14:textId="77777777" w:rsidR="002133FE" w:rsidRDefault="00740F53">
      <w:pPr>
        <w:pStyle w:val="Szvegtrzs"/>
        <w:spacing w:after="0" w:line="240" w:lineRule="auto"/>
        <w:jc w:val="both"/>
      </w:pPr>
      <w:r>
        <w:t>Az önkormányzat által nyújtott ellátottak pénzbeli juttatásait a rendelet 6. melléklete tartalmazza.</w:t>
      </w:r>
    </w:p>
    <w:p w14:paraId="580BCAE9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577441AF" w14:textId="77777777" w:rsidR="002133FE" w:rsidRDefault="00740F53">
      <w:pPr>
        <w:pStyle w:val="Szvegtrzs"/>
        <w:spacing w:after="0" w:line="240" w:lineRule="auto"/>
        <w:jc w:val="both"/>
      </w:pPr>
      <w:r>
        <w:t>Az önkormányzat tervezett beruházási kiadásait a rendelet 7. melléklete tartalmazza.</w:t>
      </w:r>
    </w:p>
    <w:p w14:paraId="2208BCC7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443EEED7" w14:textId="77777777" w:rsidR="002133FE" w:rsidRDefault="00740F53">
      <w:pPr>
        <w:pStyle w:val="Szvegtrzs"/>
        <w:spacing w:after="0" w:line="240" w:lineRule="auto"/>
        <w:jc w:val="both"/>
      </w:pPr>
      <w:r>
        <w:t>Az önkormányzat tervezett felújítási kiadásait a rendelet 8. melléklete tartalmazza.</w:t>
      </w:r>
    </w:p>
    <w:p w14:paraId="3D5D920F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49B92F20" w14:textId="77777777" w:rsidR="002133FE" w:rsidRDefault="00740F53">
      <w:pPr>
        <w:pStyle w:val="Szvegtrzs"/>
        <w:spacing w:after="0" w:line="240" w:lineRule="auto"/>
        <w:jc w:val="both"/>
      </w:pPr>
      <w:r>
        <w:t>A Hivatal költségvetési bevételeit és költségvetési kiadásait előirányzat-csoportok, kiemelt előirányzatok, valamint kötelezően ellátott, önként vállalt és államigazgatási feladatok szerinti bontásban a rendelet 10. melléklet tartalmazza.</w:t>
      </w:r>
    </w:p>
    <w:p w14:paraId="6051CB1F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3CEA3EB3" w14:textId="77777777" w:rsidR="002133FE" w:rsidRDefault="00740F53">
      <w:pPr>
        <w:pStyle w:val="Szvegtrzs"/>
        <w:spacing w:after="0" w:line="240" w:lineRule="auto"/>
        <w:jc w:val="both"/>
      </w:pPr>
      <w:r>
        <w:t>Az önkormányzat irányítása alá tartozó költségvetési szervek költségvetési bevételeit és költségvetési kiadásait kiemelt előirányzatok, valamint kötelezően ellátott és önként vállalt feladatok szerinti bontását a rendelet 11-27. melléklete tartalmazza.</w:t>
      </w:r>
    </w:p>
    <w:p w14:paraId="01743C16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6331D069" w14:textId="77777777" w:rsidR="002133FE" w:rsidRDefault="00740F53">
      <w:pPr>
        <w:pStyle w:val="Szvegtrzs"/>
        <w:spacing w:after="0" w:line="240" w:lineRule="auto"/>
        <w:jc w:val="both"/>
      </w:pPr>
      <w:r>
        <w:lastRenderedPageBreak/>
        <w:t>(1) A képviselő-testület az önkormányzat nyitó létszámát 506 főben, záró létszámát 499 főben engedélyezi.</w:t>
      </w:r>
    </w:p>
    <w:p w14:paraId="091543BC" w14:textId="77777777" w:rsidR="002133FE" w:rsidRDefault="00740F53">
      <w:pPr>
        <w:pStyle w:val="Szvegtrzs"/>
        <w:spacing w:before="240" w:after="0" w:line="240" w:lineRule="auto"/>
        <w:jc w:val="both"/>
      </w:pPr>
      <w:r>
        <w:t>(2) A képviselő-testület a költségvetési szerveinek létszám előirányzatát a rendelet 28. mellékletében meghatározottak szerint állapítja meg.</w:t>
      </w:r>
    </w:p>
    <w:p w14:paraId="0FD43E58" w14:textId="77777777" w:rsidR="002133FE" w:rsidRDefault="00740F53">
      <w:pPr>
        <w:pStyle w:val="Szvegtrzs"/>
        <w:spacing w:before="240" w:after="0" w:line="240" w:lineRule="auto"/>
        <w:jc w:val="both"/>
      </w:pPr>
      <w:r>
        <w:t>(3) Az (1) bekezdésben meghatározott létszámból a közfoglalkoztatottak 2021. évi éves létszám előirányzatát a képviselő-testület 35 főben állapítja meg.</w:t>
      </w:r>
    </w:p>
    <w:p w14:paraId="5C686E8A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2D65834B" w14:textId="77777777" w:rsidR="002133FE" w:rsidRDefault="00740F53">
      <w:pPr>
        <w:pStyle w:val="Szvegtrzs"/>
        <w:spacing w:after="0" w:line="240" w:lineRule="auto"/>
        <w:jc w:val="both"/>
      </w:pPr>
      <w:r>
        <w:t>Az önkormányzat feladatalapú állami támogatásainak részletezését a rendelet 29. melléklete tartalmazza.</w:t>
      </w:r>
    </w:p>
    <w:p w14:paraId="2A6AA1F3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57D3A89D" w14:textId="77777777" w:rsidR="002133FE" w:rsidRDefault="00740F53">
      <w:pPr>
        <w:pStyle w:val="Szvegtrzs"/>
        <w:spacing w:after="0" w:line="240" w:lineRule="auto"/>
        <w:jc w:val="both"/>
      </w:pPr>
      <w:r>
        <w:t>Az államháztartásról szóló 2011. évi CXCV. törvény 24. § (4) bekezdés szerinti mérlegeket és kimutatásokat a rendelet 30-34. mellékletei mutatják be azzal, hogy:</w:t>
      </w:r>
    </w:p>
    <w:p w14:paraId="6DF877DB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rendelet 30. melléklete Esztergom Város Önkormányzat 2021. évi költségvetési mérlegét tartalmazza,</w:t>
      </w:r>
    </w:p>
    <w:p w14:paraId="701B112E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rendelet 31. melléklete 2021. évi előirányzat felhasználási ütemtervet tartalmazza,</w:t>
      </w:r>
    </w:p>
    <w:p w14:paraId="596EFF08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rendelet 32. melléklete az önkormányzat többéves kihatással járó döntéseinek számszerűsítését évenkénti bontásban és összesítve tartalmazza,</w:t>
      </w:r>
    </w:p>
    <w:p w14:paraId="123AB059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rendelet 33. melléklete az önkormányzat közvetett támogatásairól szóló kimutatást tartalmazza,</w:t>
      </w:r>
    </w:p>
    <w:p w14:paraId="708C0305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rendelet 34. melléklete a költségvetési évet követő három év tervezett bevételi és kiadási előirányzatainak keretszámait tartalmazza.</w:t>
      </w:r>
    </w:p>
    <w:p w14:paraId="465CDBF7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736F6406" w14:textId="77777777" w:rsidR="002133FE" w:rsidRDefault="00740F53">
      <w:pPr>
        <w:pStyle w:val="Szvegtrzs"/>
        <w:spacing w:after="0" w:line="240" w:lineRule="auto"/>
        <w:jc w:val="both"/>
      </w:pPr>
      <w:r>
        <w:t>Az államháztartásról szóló törvény végrehajtásáról szóló 368/2011. (XII.31.) Korm.rendelet 24. § (1) bekezdés szerint a központi költségvetésből származó egyéb költségvetési támogatásokat, elkülönítetten az európai uniós forrásból finanszírozott támogatással megvalósuló programok, projektek bevételeit, kiadásait, valamint a helyi önkormányzat ilyen projektekhez történő hozzájárulásait a 35. melléklet tartalmazza.</w:t>
      </w:r>
    </w:p>
    <w:p w14:paraId="135D3D75" w14:textId="77777777" w:rsidR="002133FE" w:rsidRDefault="00740F53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végrehajtására vonatkozó szabályok</w:t>
      </w:r>
    </w:p>
    <w:p w14:paraId="7B0B6DF8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0086B357" w14:textId="77777777" w:rsidR="002133FE" w:rsidRDefault="00740F53">
      <w:pPr>
        <w:pStyle w:val="Szvegtrzs"/>
        <w:spacing w:after="0" w:line="240" w:lineRule="auto"/>
        <w:jc w:val="both"/>
      </w:pPr>
      <w:r>
        <w:t>Az önkormányzat költségvetési szerveinek elemi költségvetését a polgármester hagyja jóvá, az önkormányzat költségvetési rendeletének elfogadását követő 15 munkanapon belül.</w:t>
      </w:r>
    </w:p>
    <w:p w14:paraId="4A9AC7FA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2EF6A494" w14:textId="77777777" w:rsidR="002133FE" w:rsidRDefault="00740F53">
      <w:pPr>
        <w:pStyle w:val="Szvegtrzs"/>
        <w:spacing w:after="0" w:line="240" w:lineRule="auto"/>
        <w:jc w:val="both"/>
      </w:pPr>
      <w:r>
        <w:t>(1) A polgármester átruházott hatáskörben jogosult</w:t>
      </w:r>
    </w:p>
    <w:p w14:paraId="47149024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kiemelt előirányzatonként bruttó 5 millió forint értékhatárig az önkormányzat és költségvetési szerveinek bevételeit és kiadásait módosítani, valamint a kiemelt kiadási előirányzatok között átcsoportosítást végrehajtani,</w:t>
      </w:r>
    </w:p>
    <w:p w14:paraId="7AEA8EC4" w14:textId="77777777" w:rsidR="002133FE" w:rsidRDefault="00740F53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beruházási vagy felújítási áfa rovatok és a fizetendő áfa rovatok közötti technikai jellegű átcsoportosítást összeghatár nélkül végrehajtani,</w:t>
      </w:r>
    </w:p>
    <w:p w14:paraId="1373DF4E" w14:textId="77777777" w:rsidR="002133FE" w:rsidRDefault="00740F53">
      <w:pPr>
        <w:pStyle w:val="Szvegtrzs"/>
        <w:spacing w:after="0" w:line="240" w:lineRule="auto"/>
        <w:jc w:val="both"/>
      </w:pPr>
      <w:r>
        <w:lastRenderedPageBreak/>
        <w:t>melyekről a képviselő-testületet a soron következő ülésen tájékoztatni köteles. A módosításokat, átcsoportosításokat a költségvetési rendelet soron következő módosításakor át kell vezetni.</w:t>
      </w:r>
    </w:p>
    <w:p w14:paraId="5F4A6E9A" w14:textId="77777777" w:rsidR="002133FE" w:rsidRDefault="00740F53">
      <w:pPr>
        <w:pStyle w:val="Szvegtrzs"/>
        <w:spacing w:before="240" w:after="0" w:line="240" w:lineRule="auto"/>
        <w:jc w:val="both"/>
      </w:pPr>
      <w:r>
        <w:t>(2) A polgármester átruházott hatáskörben jogosult az általános tartalék és a céltartalék felett bruttó 10 millió Ft-os értékhatárig rendelkezni, melyről a soron következő testületi ülésen a képviselő-testületet tájékoztatni köteles.</w:t>
      </w:r>
    </w:p>
    <w:p w14:paraId="4581FDC9" w14:textId="77777777" w:rsidR="002133FE" w:rsidRDefault="00740F53">
      <w:pPr>
        <w:pStyle w:val="Szvegtrzs"/>
        <w:spacing w:before="240" w:after="0" w:line="240" w:lineRule="auto"/>
        <w:jc w:val="both"/>
      </w:pPr>
      <w:r>
        <w:t>(3) Az önkormányzat elemi költségvetésében kiemelt előirányzaton belül az önkormányzat bevételeit és kiadásait a polgármester jogosult saját hatáskörben átcsoportosítani.</w:t>
      </w:r>
    </w:p>
    <w:p w14:paraId="26F1DAD1" w14:textId="77777777" w:rsidR="002133FE" w:rsidRDefault="00740F53">
      <w:pPr>
        <w:pStyle w:val="Szvegtrzs"/>
        <w:spacing w:before="240" w:after="0" w:line="240" w:lineRule="auto"/>
        <w:jc w:val="both"/>
      </w:pPr>
      <w:r>
        <w:t>(4) Az önkormányzati intézmények elemi költségvetésében kiemelt előirányzaton belül az intézmény bevételeit és kiadásait az intézményvezető jogosult saját hatáskörben átcsoportosítani.</w:t>
      </w:r>
    </w:p>
    <w:p w14:paraId="276452C1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4EC76CE3" w14:textId="77777777" w:rsidR="002133FE" w:rsidRDefault="00740F53">
      <w:pPr>
        <w:pStyle w:val="Szvegtrzs"/>
        <w:spacing w:after="0" w:line="240" w:lineRule="auto"/>
        <w:jc w:val="both"/>
      </w:pPr>
      <w:r>
        <w:t>(1) Az átmenetileg szabad pénzeszközök betétként való elhelyezéséről és feltöréséről az önkormányzat esetében a polgármester dönt.</w:t>
      </w:r>
    </w:p>
    <w:p w14:paraId="53A911D6" w14:textId="77777777" w:rsidR="002133FE" w:rsidRDefault="00740F53">
      <w:pPr>
        <w:pStyle w:val="Szvegtrzs"/>
        <w:spacing w:before="240" w:after="0" w:line="240" w:lineRule="auto"/>
        <w:jc w:val="both"/>
      </w:pPr>
      <w:r>
        <w:t>(2) Az állampapír vásárlásáról legfeljebb egy éves futamidőre a polgármester dönt.</w:t>
      </w:r>
    </w:p>
    <w:p w14:paraId="181E22A0" w14:textId="77777777" w:rsidR="002133FE" w:rsidRDefault="00740F53">
      <w:pPr>
        <w:pStyle w:val="Szvegtrzs"/>
        <w:spacing w:before="240" w:after="0" w:line="240" w:lineRule="auto"/>
        <w:jc w:val="both"/>
      </w:pPr>
      <w:r>
        <w:t>(3) Az állampapírok vásárlásához szükséges számla megnyitásáról a polgármester gondoskodik.</w:t>
      </w:r>
    </w:p>
    <w:p w14:paraId="57230C78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20. §</w:t>
      </w:r>
    </w:p>
    <w:p w14:paraId="76A24835" w14:textId="77777777" w:rsidR="002133FE" w:rsidRDefault="00740F53">
      <w:pPr>
        <w:pStyle w:val="Szvegtrzs"/>
        <w:spacing w:after="0" w:line="240" w:lineRule="auto"/>
        <w:jc w:val="both"/>
      </w:pPr>
      <w:r>
        <w:t>(1) Az önkormányzat intézményeinek finanszírozása az elemi költségvetésben meghatározott előirányzatokhoz mérten időarányosan, havonta történik.</w:t>
      </w:r>
    </w:p>
    <w:p w14:paraId="4AB919AE" w14:textId="77777777" w:rsidR="002133FE" w:rsidRDefault="00740F53">
      <w:pPr>
        <w:pStyle w:val="Szvegtrzs"/>
        <w:spacing w:before="240" w:after="0" w:line="240" w:lineRule="auto"/>
        <w:jc w:val="both"/>
      </w:pPr>
      <w:r>
        <w:t>(2) Havonta a finanszírozást korrigálni kell a kiadások tényleges teljesítéséig, de ez nem lehet több mint az időarányos teljesítés.</w:t>
      </w:r>
    </w:p>
    <w:p w14:paraId="3A1B0EF0" w14:textId="77777777" w:rsidR="002133FE" w:rsidRDefault="00740F53">
      <w:pPr>
        <w:pStyle w:val="Szvegtrzs"/>
        <w:spacing w:before="240" w:after="0" w:line="240" w:lineRule="auto"/>
        <w:jc w:val="both"/>
      </w:pPr>
      <w:r>
        <w:t>(3) A (2) bekezdésben foglalt összeg növelhető a felhalmozási kiadások teljesítésével, valamint az eseti jellegű, nagyobb összegű beszerzések teljesítésével, amennyiben ezt a költségvetési szerv vezetője kérelmezi. A kérelmet a polgármester hagyja jóvá.</w:t>
      </w:r>
    </w:p>
    <w:p w14:paraId="3B18E827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21. §</w:t>
      </w:r>
    </w:p>
    <w:p w14:paraId="458EE746" w14:textId="77777777" w:rsidR="002133FE" w:rsidRDefault="00740F53">
      <w:pPr>
        <w:pStyle w:val="Szvegtrzs"/>
        <w:spacing w:after="0" w:line="240" w:lineRule="auto"/>
        <w:jc w:val="both"/>
      </w:pPr>
      <w:r>
        <w:t>A polgármester átruházott hatáskörben a szabad előirányzatok terhére az Esztergom Város Önkormányzata és Intézményei Beszerzési Szabályzatában foglalt korlátok betartásával kötelezettséget vállalhat.</w:t>
      </w:r>
    </w:p>
    <w:p w14:paraId="164B50BC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22. §</w:t>
      </w:r>
    </w:p>
    <w:p w14:paraId="6264E9C7" w14:textId="77777777" w:rsidR="002133FE" w:rsidRDefault="00740F53">
      <w:pPr>
        <w:pStyle w:val="Szvegtrzs"/>
        <w:spacing w:after="0" w:line="240" w:lineRule="auto"/>
        <w:jc w:val="both"/>
      </w:pPr>
      <w:r>
        <w:t>Az önkormányzati költségvetési intézményeknél és a Hivatalnál a tervezett bevételek elmaradása nem vonja automatikusan maga után a költségvetési támogatás növekedését. A kiadási előirányzatok, amennyiben a tervezett bevételek nem folynak be, nem teljesíthetők.</w:t>
      </w:r>
    </w:p>
    <w:p w14:paraId="54695AF2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23. §</w:t>
      </w:r>
    </w:p>
    <w:p w14:paraId="68D2E614" w14:textId="77777777" w:rsidR="002133FE" w:rsidRDefault="00740F53">
      <w:pPr>
        <w:pStyle w:val="Szvegtrzs"/>
        <w:spacing w:after="0" w:line="240" w:lineRule="auto"/>
        <w:jc w:val="both"/>
      </w:pPr>
      <w:r>
        <w:t>A likviditás biztosítása érdekében a képviselő-testület 800 millió forint összegű likvidhitel-keretet vesz igénybe.</w:t>
      </w:r>
    </w:p>
    <w:p w14:paraId="7DD18A3E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24. §</w:t>
      </w:r>
    </w:p>
    <w:p w14:paraId="6AB16BD3" w14:textId="77777777" w:rsidR="002133FE" w:rsidRDefault="00740F53">
      <w:pPr>
        <w:pStyle w:val="Szvegtrzs"/>
        <w:spacing w:after="0" w:line="240" w:lineRule="auto"/>
        <w:jc w:val="both"/>
      </w:pPr>
      <w:r>
        <w:lastRenderedPageBreak/>
        <w:t>A Környezetvédelmi Alap keretét az önkormányzat környezetvédelmi feladatainak megoldására kell felhasználni. Bevételeit különösen a védett természeti értékek megőrzésére, eredeti állapotuk helyreállítására kell felhasználni. A Környezetvédelmi Alap bevételeiből kell fedezni az annak kezelésével járó költségeket.</w:t>
      </w:r>
    </w:p>
    <w:p w14:paraId="33826EDF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25. §</w:t>
      </w:r>
    </w:p>
    <w:p w14:paraId="2DE42619" w14:textId="77777777" w:rsidR="002133FE" w:rsidRDefault="00740F53">
      <w:pPr>
        <w:pStyle w:val="Szvegtrzs"/>
        <w:spacing w:after="0" w:line="240" w:lineRule="auto"/>
        <w:jc w:val="both"/>
      </w:pPr>
      <w:r>
        <w:t>A fizető-parkolásból befolyó bevételeket kizárólag a parkolóhelyek bővítésére, fejlesztésére lehet fordítani.</w:t>
      </w:r>
    </w:p>
    <w:p w14:paraId="249652B1" w14:textId="77777777" w:rsidR="002133FE" w:rsidRDefault="00740F53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26. §</w:t>
      </w:r>
    </w:p>
    <w:p w14:paraId="35EF2053" w14:textId="77777777" w:rsidR="002133FE" w:rsidRDefault="00740F53">
      <w:pPr>
        <w:pStyle w:val="Szvegtrzs"/>
        <w:spacing w:after="0" w:line="240" w:lineRule="auto"/>
        <w:jc w:val="both"/>
      </w:pPr>
      <w:r>
        <w:t>(1) Ez a rendelet a kihirdetését követő napon lép hatályba.</w:t>
      </w:r>
    </w:p>
    <w:p w14:paraId="31B7E9B1" w14:textId="77777777" w:rsidR="002133FE" w:rsidRDefault="00740F53">
      <w:pPr>
        <w:pStyle w:val="Szvegtrzs"/>
        <w:spacing w:before="240" w:after="0" w:line="240" w:lineRule="auto"/>
        <w:jc w:val="both"/>
      </w:pPr>
      <w:r>
        <w:t>(2) Hatályát veszti a Szent Miklós Program elemeiről szóló 43/2010. (XII. 1.) önkormányzati rendelet.</w:t>
      </w:r>
    </w:p>
    <w:p w14:paraId="778D0776" w14:textId="77777777" w:rsidR="002133FE" w:rsidRDefault="00740F53">
      <w:pPr>
        <w:pStyle w:val="Szvegtrzs"/>
        <w:spacing w:before="240" w:after="0" w:line="240" w:lineRule="auto"/>
        <w:jc w:val="both"/>
      </w:pPr>
      <w:r>
        <w:t>(3) Hatályát veszti a Gyarapodás Program Vagyongazdálkodási Alapról szóló 58/2006. (IX. 28.) önkormányzati rendelet.</w:t>
      </w:r>
    </w:p>
    <w:p w14:paraId="669B848C" w14:textId="5EAAC809" w:rsidR="002133FE" w:rsidRDefault="00740F53" w:rsidP="008228EE">
      <w:pPr>
        <w:pStyle w:val="Szvegtrzs"/>
        <w:spacing w:before="240" w:after="0" w:line="240" w:lineRule="auto"/>
        <w:jc w:val="both"/>
      </w:pPr>
      <w:r>
        <w:t>(4)</w:t>
      </w:r>
      <w:r>
        <w:rPr>
          <w:rStyle w:val="FootnoteAnchor"/>
        </w:rPr>
        <w:footnoteReference w:id="2"/>
      </w:r>
      <w:r>
        <w:t xml:space="preserve"> Az Önkormányzat a 75. életévet betöltő és annál idősebb esztergomi lakóhellyel rendelkező személyek egyszeri természetbeni támogatására </w:t>
      </w:r>
      <w:proofErr w:type="gramStart"/>
      <w:r>
        <w:t>15.301.000,-</w:t>
      </w:r>
      <w:proofErr w:type="gramEnd"/>
      <w:r>
        <w:t xml:space="preserve"> Ft keretösszeget biztosít.</w:t>
      </w:r>
    </w:p>
    <w:sectPr w:rsidR="002133FE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EDD84" w14:textId="77777777" w:rsidR="00996D8F" w:rsidRDefault="00740F53">
      <w:r>
        <w:separator/>
      </w:r>
    </w:p>
  </w:endnote>
  <w:endnote w:type="continuationSeparator" w:id="0">
    <w:p w14:paraId="68BBC50D" w14:textId="77777777" w:rsidR="00996D8F" w:rsidRDefault="0074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64A05" w14:textId="77777777" w:rsidR="002133FE" w:rsidRDefault="00740F53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40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8D642" w14:textId="77777777" w:rsidR="002133FE" w:rsidRDefault="00740F53">
      <w:pPr>
        <w:rPr>
          <w:sz w:val="12"/>
        </w:rPr>
      </w:pPr>
      <w:r>
        <w:separator/>
      </w:r>
    </w:p>
  </w:footnote>
  <w:footnote w:type="continuationSeparator" w:id="0">
    <w:p w14:paraId="11EC26B4" w14:textId="77777777" w:rsidR="002133FE" w:rsidRDefault="00740F53">
      <w:pPr>
        <w:rPr>
          <w:sz w:val="12"/>
        </w:rPr>
      </w:pPr>
      <w:r>
        <w:continuationSeparator/>
      </w:r>
    </w:p>
  </w:footnote>
  <w:footnote w:id="1">
    <w:p w14:paraId="08A24805" w14:textId="77777777" w:rsidR="002133FE" w:rsidRDefault="00740F53">
      <w:pPr>
        <w:pStyle w:val="Lbjegyzetszveg"/>
      </w:pPr>
      <w:r>
        <w:rPr>
          <w:rStyle w:val="FootnoteCharacters"/>
        </w:rPr>
        <w:footnoteRef/>
      </w:r>
      <w:r>
        <w:tab/>
        <w:t>A 2. § az Esztergom Város Önkormányzat Képviselő-testülete 27/2021. (VI. 14.) önkormányzati rendelete 1. §-</w:t>
      </w:r>
      <w:proofErr w:type="spellStart"/>
      <w:r>
        <w:t>ával</w:t>
      </w:r>
      <w:proofErr w:type="spellEnd"/>
      <w:r>
        <w:t xml:space="preserve"> megállapított szöveg. A 2. § az Esztergom Város Önkormányzat Képviselő-testületének 32/2021. (IX. 16.) önkormányzati rendelete 1. §-</w:t>
      </w:r>
      <w:proofErr w:type="spellStart"/>
      <w:r>
        <w:t>ával</w:t>
      </w:r>
      <w:proofErr w:type="spellEnd"/>
      <w:r>
        <w:t xml:space="preserve"> megállapított szöveg. A 2. § az Esztergom Város Önkormányzata Képviselő-testületének 37/2021. (XI. 18.) önkormányzati rendelete 1. §-</w:t>
      </w:r>
      <w:proofErr w:type="spellStart"/>
      <w:r>
        <w:t>ával</w:t>
      </w:r>
      <w:proofErr w:type="spellEnd"/>
      <w:r>
        <w:t xml:space="preserve"> megállapított szöveg. A 2. § az Esztergom Város Önkormányzata Képviselő-testületének 6/2022. (II. 28.) önkormányzati rendelete 1. §-</w:t>
      </w:r>
      <w:proofErr w:type="spellStart"/>
      <w:r>
        <w:t>ával</w:t>
      </w:r>
      <w:proofErr w:type="spellEnd"/>
      <w:r>
        <w:t xml:space="preserve"> megállapított szöveg.</w:t>
      </w:r>
    </w:p>
  </w:footnote>
  <w:footnote w:id="2">
    <w:p w14:paraId="54B1A5C8" w14:textId="77777777" w:rsidR="002133FE" w:rsidRDefault="00740F53">
      <w:pPr>
        <w:pStyle w:val="Lbjegyzetszveg"/>
      </w:pPr>
      <w:r>
        <w:rPr>
          <w:rStyle w:val="FootnoteCharacters"/>
        </w:rPr>
        <w:footnoteRef/>
      </w:r>
      <w:r>
        <w:tab/>
        <w:t>A 26. § (4) bekezdését az Esztergom Város Önkormányzata Képviselő-testületének 37/2021. (XI. 18.) önkormányzati rendelete 2. §-a iktatta be.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3F58FE"/>
    <w:multiLevelType w:val="multilevel"/>
    <w:tmpl w:val="C2AE1A7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3FE"/>
    <w:rsid w:val="002133FE"/>
    <w:rsid w:val="00740F53"/>
    <w:rsid w:val="008228EE"/>
    <w:rsid w:val="0099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32D"/>
  <w15:docId w15:val="{7D361800-AD0A-46F6-89D7-BC119C82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EndnoteCharacters">
    <w:name w:val="Endnote Characters"/>
    <w:qFormat/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Lbjegyzetszveg">
    <w:name w:val="footnote text"/>
    <w:basedOn w:val="Norm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1170</Words>
  <Characters>8074</Characters>
  <Application>Microsoft Office Word</Application>
  <DocSecurity>0</DocSecurity>
  <Lines>67</Lines>
  <Paragraphs>18</Paragraphs>
  <ScaleCrop>false</ScaleCrop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Cseszka Noémi</dc:creator>
  <dc:description/>
  <cp:lastModifiedBy>Cseszka Noémi</cp:lastModifiedBy>
  <cp:revision>3</cp:revision>
  <dcterms:created xsi:type="dcterms:W3CDTF">2022-03-02T13:19:00Z</dcterms:created>
  <dcterms:modified xsi:type="dcterms:W3CDTF">2022-03-03T12:26:00Z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